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C9" w:rsidRPr="00A225C9" w:rsidRDefault="00A225C9" w:rsidP="00A22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480060</wp:posOffset>
            </wp:positionV>
            <wp:extent cx="2299970" cy="2091055"/>
            <wp:effectExtent l="19050" t="0" r="5080" b="0"/>
            <wp:wrapThrough wrapText="bothSides">
              <wp:wrapPolygon edited="0">
                <wp:start x="-179" y="0"/>
                <wp:lineTo x="-179" y="21449"/>
                <wp:lineTo x="21648" y="21449"/>
                <wp:lineTo x="21648" y="0"/>
                <wp:lineTo x="-179" y="0"/>
              </wp:wrapPolygon>
            </wp:wrapThrough>
            <wp:docPr id="5" name="Рисунок 3" descr="https://sun9-4.userapi.com/impg/28nhjmh-9w-8ekKLOL1UwS-Qk1QPJlFCLlSZhw/OwpX2-GdlMk.jpg?size=427x604&amp;quality=95&amp;sign=1e64fe33deb824ec16722aba2478cff3&amp;c_uniq_tag=XllWa-e37yMPrN2-lzmiwQlRPA8gzIdfKvo4PiotiK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.userapi.com/impg/28nhjmh-9w-8ekKLOL1UwS-Qk1QPJlFCLlSZhw/OwpX2-GdlMk.jpg?size=427x604&amp;quality=95&amp;sign=1e64fe33deb824ec16722aba2478cff3&amp;c_uniq_tag=XllWa-e37yMPrN2-lzmiwQlRPA8gzIdfKvo4PiotiKM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A22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«Безопасные окна»</w:t>
      </w:r>
      <w:r w:rsidRPr="00A22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Уважаемые родители!</w:t>
      </w:r>
      <w:r w:rsidRPr="00A22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Ежегодно с началом весенне-летнего сезона регистрируются случаи гибели детей при выпадении из окна!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ок, создающих иллюзию закрытого </w:t>
      </w:r>
      <w:r w:rsidRPr="00A22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окна.</w:t>
      </w:r>
      <w:r w:rsidRPr="00A22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Безопасность ребёнка напрямую зависит от осторожности и ответственности взрослых. Случаи выпадения малолетних детей из окон в отсутствие опеки родителей подпадают по действие ст.125 УК РФ («оставление в опасности»). Максимальное наказание за данное преступление составляет один год лишения свободы.</w:t>
      </w:r>
      <w:r w:rsidRPr="00A22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  <w:r w:rsidRPr="00A22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избежать несчастного случая, связанного с падением ребенка из окна, необходимо придерживаться следующих правил:</w:t>
      </w:r>
      <w:r w:rsidRPr="00A22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Открывая окна в квартире и проветривая помещение, убедитесь, что ребенок при этом находится под присмотром.</w:t>
      </w:r>
      <w:r w:rsidRPr="00A22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  <w:r w:rsidRPr="00A22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разрешайте ребенку выходить на балкон без сопровождения взрослых.</w:t>
      </w:r>
      <w:r w:rsidRPr="00A22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Никогда не оставляйте спящего ребенка одного в квартире. Малыш может проснуться и полезть к открытому окну.</w:t>
      </w:r>
      <w:r w:rsidRPr="00A22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Отодвиньте всю мебель, включая кровати, от окон. Это поможет предотвратить случайное попадание малыша на подоконник.</w:t>
      </w:r>
      <w:r w:rsidRPr="00A22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  <w:r w:rsidRPr="00A22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  <w:r w:rsidRPr="00A22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  <w:r w:rsidRPr="00A225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p w:rsidR="00A225C9" w:rsidRDefault="00A225C9" w:rsidP="00A225C9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25C9" w:rsidSect="00DC0A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25C9" w:rsidRDefault="00A225C9" w:rsidP="00A225C9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25C9" w:rsidSect="00A225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225C9" w:rsidRPr="00A225C9" w:rsidRDefault="00A225C9" w:rsidP="00A225C9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5C9" w:rsidRPr="00A225C9" w:rsidRDefault="00A225C9" w:rsidP="00A22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5C9" w:rsidRPr="00A225C9" w:rsidRDefault="00A225C9" w:rsidP="00A22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5C9" w:rsidRPr="00A225C9" w:rsidRDefault="00A225C9" w:rsidP="00A225C9">
      <w:pPr>
        <w:spacing w:after="0" w:line="20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0ABB" w:rsidRDefault="00A225C9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-496570</wp:posOffset>
            </wp:positionH>
            <wp:positionV relativeFrom="paragraph">
              <wp:posOffset>-338455</wp:posOffset>
            </wp:positionV>
            <wp:extent cx="3157220" cy="2576195"/>
            <wp:effectExtent l="19050" t="0" r="5080" b="0"/>
            <wp:wrapThrough wrapText="bothSides">
              <wp:wrapPolygon edited="0">
                <wp:start x="-130" y="0"/>
                <wp:lineTo x="-130" y="21403"/>
                <wp:lineTo x="21635" y="21403"/>
                <wp:lineTo x="21635" y="0"/>
                <wp:lineTo x="-130" y="0"/>
              </wp:wrapPolygon>
            </wp:wrapThrough>
            <wp:docPr id="1" name="Рисунок 1" descr="https://sun9-44.userapi.com/impg/DqKx7vDMT3wb_pgix8OAGE5Noq2hoUkDq3xxQg/Y-nz7Rv_IKA.jpg?size=604x425&amp;quality=95&amp;sign=cc470a29ca9dfe177f04ac8282b1345a&amp;c_uniq_tag=KOE32fHNOjHlxwfvvv3So_3pEfaROaVZUcTqMAGokr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4.userapi.com/impg/DqKx7vDMT3wb_pgix8OAGE5Noq2hoUkDq3xxQg/Y-nz7Rv_IKA.jpg?size=604x425&amp;quality=95&amp;sign=cc470a29ca9dfe177f04ac8282b1345a&amp;c_uniq_tag=KOE32fHNOjHlxwfvvv3So_3pEfaROaVZUcTqMAGokrU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-338455</wp:posOffset>
            </wp:positionV>
            <wp:extent cx="3037840" cy="2504440"/>
            <wp:effectExtent l="19050" t="0" r="0" b="0"/>
            <wp:wrapThrough wrapText="bothSides">
              <wp:wrapPolygon edited="0">
                <wp:start x="-135" y="0"/>
                <wp:lineTo x="-135" y="21359"/>
                <wp:lineTo x="21537" y="21359"/>
                <wp:lineTo x="21537" y="0"/>
                <wp:lineTo x="-135" y="0"/>
              </wp:wrapPolygon>
            </wp:wrapThrough>
            <wp:docPr id="6" name="Рисунок 2" descr="https://sun9-42.userapi.com/impg/eo2v63-VuX69hGHZFHwh4rhFkS00D6nlWZ1hiA/N8pbVib7aj4.jpg?size=604x345&amp;quality=95&amp;sign=da37cc4a74e43cc7c880236f2da9138e&amp;c_uniq_tag=jlmrTQv1KLVeMY8hpTR9to5MP8gA8mNnlsSN76qY3r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2.userapi.com/impg/eo2v63-VuX69hGHZFHwh4rhFkS00D6nlWZ1hiA/N8pbVib7aj4.jpg?size=604x345&amp;quality=95&amp;sign=da37cc4a74e43cc7c880236f2da9138e&amp;c_uniq_tag=jlmrTQv1KLVeMY8hpTR9to5MP8gA8mNnlsSN76qY3rI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C0ABB" w:rsidSect="00A225C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25C9"/>
    <w:rsid w:val="00A225C9"/>
    <w:rsid w:val="00DC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7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2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0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57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7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602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9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40457">
                          <w:marLeft w:val="0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СЕКРЕТАРЬ_2</dc:creator>
  <cp:keywords/>
  <dc:description/>
  <cp:lastModifiedBy>СЕКРЕТАРЬ_2</cp:lastModifiedBy>
  <cp:revision>2</cp:revision>
  <dcterms:created xsi:type="dcterms:W3CDTF">2024-06-10T10:33:00Z</dcterms:created>
  <dcterms:modified xsi:type="dcterms:W3CDTF">2024-06-10T10:42:00Z</dcterms:modified>
</cp:coreProperties>
</file>